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“РТ-НЭО Иркутск” организовал раздельный сбор отходов на форуме «Байкал»</w:t>
      </w:r>
    </w:p>
    <w:p w:rsidR="00000000" w:rsidDel="00000000" w:rsidP="00000000" w:rsidRDefault="00000000" w:rsidRPr="00000000" w14:paraId="00000003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  <w:t xml:space="preserve">26</w:t>
      </w:r>
      <w:r w:rsidDel="00000000" w:rsidR="00000000" w:rsidRPr="00000000">
        <w:rPr>
          <w:rtl w:val="0"/>
        </w:rPr>
        <w:t xml:space="preserve">.08.2022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“РТ-НЭО Иркутск” организовал раздельный сбор отходов на </w:t>
      </w:r>
      <w:r w:rsidDel="00000000" w:rsidR="00000000" w:rsidRPr="00000000">
        <w:rPr>
          <w:b w:val="1"/>
          <w:rtl w:val="0"/>
        </w:rPr>
        <w:t xml:space="preserve">Международном молодежном форуме «Байкал».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-607.7952755905511"/>
        <w:rPr/>
      </w:pPr>
      <w:r w:rsidDel="00000000" w:rsidR="00000000" w:rsidRPr="00000000">
        <w:rPr>
          <w:rtl w:val="0"/>
        </w:rPr>
        <w:t xml:space="preserve">Контейнеры для раздельного сбора под пластик, металл, стекло и бумагу были установлены на шести образовательных площадках форума, на территории трех турбаз и трех столовых. Все собранное вторсырье будет передано компаниям переработчикам.</w:t>
      </w:r>
    </w:p>
    <w:p w:rsidR="00000000" w:rsidDel="00000000" w:rsidP="00000000" w:rsidRDefault="00000000" w:rsidRPr="00000000" w14:paraId="00000009">
      <w:pPr>
        <w:spacing w:line="240" w:lineRule="auto"/>
        <w:ind w:right="-607.7952755905511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  <w:t xml:space="preserve">Международный молодёжный форум «Байкал»</w:t>
      </w:r>
      <w:r w:rsidDel="00000000" w:rsidR="00000000" w:rsidRPr="00000000">
        <w:rPr>
          <w:rtl w:val="0"/>
        </w:rPr>
        <w:t xml:space="preserve"> прошел в Ольхонском районе с 15 по 19 августа. </w:t>
      </w:r>
      <w:r w:rsidDel="00000000" w:rsidR="00000000" w:rsidRPr="00000000">
        <w:rPr>
          <w:rtl w:val="0"/>
        </w:rPr>
        <w:t xml:space="preserve">В этом году в форуме приняли участие более пятисот активных молодых людей более чем из пятидесяти регионов России, а также Донецкой Народной Республики и Узбекистана.</w:t>
        <w:br w:type="textWrapping"/>
      </w:r>
    </w:p>
    <w:p w:rsidR="00000000" w:rsidDel="00000000" w:rsidP="00000000" w:rsidRDefault="00000000" w:rsidRPr="00000000" w14:paraId="0000000A">
      <w:pPr>
        <w:spacing w:line="240" w:lineRule="auto"/>
        <w:ind w:right="-607.7952755905511"/>
        <w:rPr/>
      </w:pPr>
      <w:r w:rsidDel="00000000" w:rsidR="00000000" w:rsidRPr="00000000">
        <w:rPr>
          <w:rtl w:val="0"/>
        </w:rPr>
        <w:t xml:space="preserve">Организаторами форума выступают Правительство Иркутской области под патронажем Аппарата Полномочного представителя Президента Российской Федерации в Сибирском федеральном округе, Федеральное агентство по делам молодежи (Росмолодежь) и генеральный партнер форума «Иркутская нефтяная компания».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Контакты для СМИ:</w:t>
      </w:r>
    </w:p>
    <w:p w:rsidR="00000000" w:rsidDel="00000000" w:rsidP="00000000" w:rsidRDefault="00000000" w:rsidRPr="00000000" w14:paraId="0000000D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press@rtneo-irk.ru </w:t>
      </w:r>
    </w:p>
    <w:p w:rsidR="00000000" w:rsidDel="00000000" w:rsidP="00000000" w:rsidRDefault="00000000" w:rsidRPr="00000000" w14:paraId="0000000E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Дарья Рычкова </w:t>
      </w:r>
    </w:p>
    <w:p w:rsidR="00000000" w:rsidDel="00000000" w:rsidP="00000000" w:rsidRDefault="00000000" w:rsidRPr="00000000" w14:paraId="0000000F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PR-менеджер ООО “РТ-НЭО Иркутск”</w:t>
      </w:r>
    </w:p>
    <w:p w:rsidR="00000000" w:rsidDel="00000000" w:rsidP="00000000" w:rsidRDefault="00000000" w:rsidRPr="00000000" w14:paraId="00000010">
      <w:pPr>
        <w:widowControl w:val="0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rPr>
          <w:b w:val="1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